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D5" w:rsidRPr="000F549A" w:rsidRDefault="000F549A">
      <w:pPr>
        <w:rPr>
          <w:sz w:val="24"/>
          <w:szCs w:val="24"/>
          <w:lang w:val="fr-FR"/>
        </w:rPr>
      </w:pPr>
      <w:r w:rsidRPr="000F549A">
        <w:rPr>
          <w:sz w:val="24"/>
          <w:szCs w:val="24"/>
          <w:lang w:val="fr-FR"/>
        </w:rPr>
        <w:t xml:space="preserve">Rendement = </w:t>
      </w:r>
      <w:proofErr w:type="spellStart"/>
      <w:r w:rsidRPr="000F549A">
        <w:rPr>
          <w:sz w:val="24"/>
          <w:szCs w:val="24"/>
          <w:lang w:val="fr-FR"/>
        </w:rPr>
        <w:t>Nbre</w:t>
      </w:r>
      <w:proofErr w:type="spellEnd"/>
      <w:r w:rsidRPr="000F549A">
        <w:rPr>
          <w:sz w:val="24"/>
          <w:szCs w:val="24"/>
          <w:lang w:val="fr-FR"/>
        </w:rPr>
        <w:t xml:space="preserve"> de </w:t>
      </w:r>
      <w:proofErr w:type="spellStart"/>
      <w:r w:rsidRPr="000F549A">
        <w:rPr>
          <w:sz w:val="24"/>
          <w:szCs w:val="24"/>
          <w:lang w:val="fr-FR"/>
        </w:rPr>
        <w:t>pieces</w:t>
      </w:r>
      <w:proofErr w:type="spellEnd"/>
      <w:r w:rsidRPr="000F549A">
        <w:rPr>
          <w:sz w:val="24"/>
          <w:szCs w:val="24"/>
          <w:lang w:val="fr-FR"/>
        </w:rPr>
        <w:t xml:space="preserve"> sans </w:t>
      </w:r>
      <w:proofErr w:type="spellStart"/>
      <w:r w:rsidRPr="000F549A">
        <w:rPr>
          <w:sz w:val="24"/>
          <w:szCs w:val="24"/>
          <w:lang w:val="fr-FR"/>
        </w:rPr>
        <w:t>defauts</w:t>
      </w:r>
      <w:proofErr w:type="spellEnd"/>
      <w:r w:rsidRPr="000F549A">
        <w:rPr>
          <w:sz w:val="24"/>
          <w:szCs w:val="24"/>
          <w:lang w:val="fr-FR"/>
        </w:rPr>
        <w:t xml:space="preserve"> / </w:t>
      </w:r>
      <w:proofErr w:type="spellStart"/>
      <w:r w:rsidRPr="000F549A">
        <w:rPr>
          <w:sz w:val="24"/>
          <w:szCs w:val="24"/>
          <w:lang w:val="fr-FR"/>
        </w:rPr>
        <w:t>Nbr</w:t>
      </w:r>
      <w:proofErr w:type="spellEnd"/>
      <w:r w:rsidRPr="000F549A">
        <w:rPr>
          <w:sz w:val="24"/>
          <w:szCs w:val="24"/>
          <w:lang w:val="fr-FR"/>
        </w:rPr>
        <w:t xml:space="preserve"> de puces sur le wafer</w:t>
      </w:r>
    </w:p>
    <w:p w:rsidR="000F549A" w:rsidRPr="000F549A" w:rsidRDefault="000F549A">
      <w:pPr>
        <w:rPr>
          <w:sz w:val="24"/>
          <w:szCs w:val="24"/>
          <w:lang w:val="fr-FR"/>
        </w:rPr>
      </w:pPr>
    </w:p>
    <w:p w:rsidR="000F549A" w:rsidRPr="000F549A" w:rsidRDefault="000F549A">
      <w:pPr>
        <w:rPr>
          <w:sz w:val="24"/>
          <w:szCs w:val="24"/>
          <w:lang w:val="fr-FR"/>
        </w:rPr>
      </w:pPr>
      <w:r w:rsidRPr="000F549A">
        <w:rPr>
          <w:sz w:val="24"/>
          <w:szCs w:val="24"/>
          <w:lang w:val="fr-FR"/>
        </w:rPr>
        <w:t>Les principales causes de défauts physiques :</w:t>
      </w:r>
    </w:p>
    <w:p w:rsidR="000F549A" w:rsidRPr="000F549A" w:rsidRDefault="000F549A" w:rsidP="000F549A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0F549A">
        <w:rPr>
          <w:sz w:val="24"/>
          <w:szCs w:val="24"/>
          <w:lang w:val="fr-FR"/>
        </w:rPr>
        <w:t>Poussiéres</w:t>
      </w:r>
      <w:proofErr w:type="spellEnd"/>
    </w:p>
    <w:p w:rsidR="000F549A" w:rsidRPr="000F549A" w:rsidRDefault="000F549A" w:rsidP="000F549A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 w:rsidRPr="000F549A">
        <w:rPr>
          <w:sz w:val="24"/>
          <w:szCs w:val="24"/>
          <w:lang w:val="fr-FR"/>
        </w:rPr>
        <w:t xml:space="preserve">Défauts </w:t>
      </w:r>
      <w:proofErr w:type="spellStart"/>
      <w:r w:rsidRPr="000F549A">
        <w:rPr>
          <w:sz w:val="24"/>
          <w:szCs w:val="24"/>
          <w:lang w:val="fr-FR"/>
        </w:rPr>
        <w:t>cristalllins</w:t>
      </w:r>
      <w:proofErr w:type="spellEnd"/>
    </w:p>
    <w:p w:rsidR="000F549A" w:rsidRPr="000F549A" w:rsidRDefault="000F549A" w:rsidP="000F549A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 w:rsidRPr="000F549A">
        <w:rPr>
          <w:sz w:val="24"/>
          <w:szCs w:val="24"/>
          <w:lang w:val="fr-FR"/>
        </w:rPr>
        <w:t>Désalignement des masques</w:t>
      </w:r>
    </w:p>
    <w:p w:rsidR="000F549A" w:rsidRPr="000F549A" w:rsidRDefault="000F549A" w:rsidP="000F549A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 w:rsidRPr="000F549A">
        <w:rPr>
          <w:sz w:val="24"/>
          <w:szCs w:val="24"/>
          <w:lang w:val="fr-FR"/>
        </w:rPr>
        <w:t xml:space="preserve">Dopage nom </w:t>
      </w:r>
      <w:proofErr w:type="spellStart"/>
      <w:r w:rsidRPr="000F549A">
        <w:rPr>
          <w:sz w:val="24"/>
          <w:szCs w:val="24"/>
          <w:lang w:val="fr-FR"/>
        </w:rPr>
        <w:t>homogéne</w:t>
      </w:r>
      <w:proofErr w:type="spellEnd"/>
    </w:p>
    <w:p w:rsidR="000F549A" w:rsidRPr="000F549A" w:rsidRDefault="000F549A" w:rsidP="000F549A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 w:rsidRPr="000F549A">
        <w:rPr>
          <w:sz w:val="24"/>
          <w:szCs w:val="24"/>
          <w:lang w:val="fr-FR"/>
        </w:rPr>
        <w:t>….</w:t>
      </w:r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0F549A">
        <w:rPr>
          <w:rFonts w:eastAsia="Times New Roman" w:cs="Courier New"/>
          <w:sz w:val="24"/>
          <w:szCs w:val="24"/>
          <w:lang w:val="fr-FR"/>
        </w:rPr>
        <w:t xml:space="preserve">Il s’agit de faire le tri </w:t>
      </w:r>
      <w:proofErr w:type="spellStart"/>
      <w:r w:rsidRPr="000F549A">
        <w:rPr>
          <w:rFonts w:eastAsia="Times New Roman" w:cs="Courier New"/>
          <w:sz w:val="24"/>
          <w:szCs w:val="24"/>
          <w:lang w:val="fr-FR"/>
        </w:rPr>
        <w:t>entr</w:t>
      </w:r>
      <w:proofErr w:type="spellEnd"/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</w:rPr>
      </w:pPr>
      <w:r w:rsidRPr="000F549A">
        <w:rPr>
          <w:rFonts w:eastAsia="Times New Roman" w:cs="Courier New"/>
          <w:sz w:val="24"/>
          <w:szCs w:val="24"/>
        </w:rPr>
        <w:t xml:space="preserve">e </w:t>
      </w:r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</w:rPr>
      </w:pPr>
      <w:r w:rsidRPr="000F549A">
        <w:rPr>
          <w:rFonts w:eastAsia="Times New Roman" w:cs="Courier New"/>
          <w:sz w:val="24"/>
          <w:szCs w:val="24"/>
        </w:rPr>
        <w:t xml:space="preserve">les </w:t>
      </w:r>
      <w:proofErr w:type="spellStart"/>
      <w:r w:rsidRPr="000F549A">
        <w:rPr>
          <w:rFonts w:eastAsia="Times New Roman" w:cs="Courier New"/>
          <w:sz w:val="24"/>
          <w:szCs w:val="24"/>
        </w:rPr>
        <w:t>puces</w:t>
      </w:r>
      <w:proofErr w:type="spellEnd"/>
      <w:r w:rsidRPr="000F549A">
        <w:rPr>
          <w:rFonts w:eastAsia="Times New Roman" w:cs="Courier New"/>
          <w:sz w:val="24"/>
          <w:szCs w:val="24"/>
        </w:rPr>
        <w:t xml:space="preserve"> </w:t>
      </w:r>
      <w:proofErr w:type="spellStart"/>
      <w:r w:rsidRPr="000F549A">
        <w:rPr>
          <w:rFonts w:eastAsia="Times New Roman" w:cs="Courier New"/>
          <w:sz w:val="24"/>
          <w:szCs w:val="24"/>
        </w:rPr>
        <w:t>fonctionnelles</w:t>
      </w:r>
      <w:proofErr w:type="spellEnd"/>
      <w:r w:rsidRPr="000F549A">
        <w:rPr>
          <w:rFonts w:eastAsia="Times New Roman" w:cs="Courier New"/>
          <w:sz w:val="24"/>
          <w:szCs w:val="24"/>
        </w:rPr>
        <w:t xml:space="preserve"> et les</w:t>
      </w:r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</w:rPr>
      </w:pPr>
      <w:proofErr w:type="spellStart"/>
      <w:r w:rsidRPr="000F549A">
        <w:rPr>
          <w:rFonts w:eastAsia="Times New Roman" w:cs="Courier New"/>
          <w:sz w:val="24"/>
          <w:szCs w:val="24"/>
        </w:rPr>
        <w:t>puces</w:t>
      </w:r>
      <w:proofErr w:type="spellEnd"/>
      <w:r w:rsidRPr="000F549A">
        <w:rPr>
          <w:rFonts w:eastAsia="Times New Roman" w:cs="Courier New"/>
          <w:sz w:val="24"/>
          <w:szCs w:val="24"/>
        </w:rPr>
        <w:t xml:space="preserve"> </w:t>
      </w:r>
      <w:proofErr w:type="spellStart"/>
      <w:r w:rsidRPr="000F549A">
        <w:rPr>
          <w:rFonts w:eastAsia="Times New Roman" w:cs="Courier New"/>
          <w:sz w:val="24"/>
          <w:szCs w:val="24"/>
        </w:rPr>
        <w:t>défectueuses</w:t>
      </w:r>
      <w:proofErr w:type="spellEnd"/>
      <w:r w:rsidRPr="000F549A">
        <w:rPr>
          <w:rFonts w:eastAsia="Times New Roman" w:cs="Courier New"/>
          <w:sz w:val="24"/>
          <w:szCs w:val="24"/>
        </w:rPr>
        <w:t>, pour</w:t>
      </w:r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</w:rPr>
      </w:pPr>
      <w:proofErr w:type="spellStart"/>
      <w:r w:rsidRPr="000F549A">
        <w:rPr>
          <w:rFonts w:eastAsia="Times New Roman" w:cs="Courier New"/>
          <w:sz w:val="24"/>
          <w:szCs w:val="24"/>
        </w:rPr>
        <w:t>éviter</w:t>
      </w:r>
      <w:proofErr w:type="spellEnd"/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</w:rPr>
      </w:pPr>
      <w:r w:rsidRPr="000F549A">
        <w:rPr>
          <w:rFonts w:eastAsia="Times New Roman" w:cs="Courier New"/>
          <w:sz w:val="24"/>
          <w:szCs w:val="24"/>
        </w:rPr>
        <w:t xml:space="preserve">de </w:t>
      </w:r>
      <w:proofErr w:type="spellStart"/>
      <w:r w:rsidRPr="000F549A">
        <w:rPr>
          <w:rFonts w:eastAsia="Times New Roman" w:cs="Courier New"/>
          <w:sz w:val="24"/>
          <w:szCs w:val="24"/>
        </w:rPr>
        <w:t>monter</w:t>
      </w:r>
      <w:proofErr w:type="spellEnd"/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</w:rPr>
      </w:pPr>
      <w:proofErr w:type="spellStart"/>
      <w:r w:rsidRPr="000F549A">
        <w:rPr>
          <w:rFonts w:eastAsia="Times New Roman" w:cs="Courier New"/>
          <w:sz w:val="24"/>
          <w:szCs w:val="24"/>
        </w:rPr>
        <w:t>une</w:t>
      </w:r>
      <w:proofErr w:type="spellEnd"/>
      <w:r w:rsidRPr="000F549A">
        <w:rPr>
          <w:rFonts w:eastAsia="Times New Roman" w:cs="Courier New"/>
          <w:sz w:val="24"/>
          <w:szCs w:val="24"/>
        </w:rPr>
        <w:t xml:space="preserve"> puce</w:t>
      </w:r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</w:rPr>
      </w:pPr>
      <w:proofErr w:type="spellStart"/>
      <w:r w:rsidRPr="000F549A">
        <w:rPr>
          <w:rFonts w:eastAsia="Times New Roman" w:cs="Courier New"/>
          <w:sz w:val="24"/>
          <w:szCs w:val="24"/>
        </w:rPr>
        <w:t>défectueuse</w:t>
      </w:r>
      <w:proofErr w:type="spellEnd"/>
      <w:r w:rsidRPr="000F549A">
        <w:rPr>
          <w:rFonts w:eastAsia="Times New Roman" w:cs="Courier New"/>
          <w:sz w:val="24"/>
          <w:szCs w:val="24"/>
        </w:rPr>
        <w:t xml:space="preserve"> </w:t>
      </w:r>
      <w:proofErr w:type="spellStart"/>
      <w:r w:rsidRPr="000F549A">
        <w:rPr>
          <w:rFonts w:eastAsia="Times New Roman" w:cs="Courier New"/>
          <w:sz w:val="24"/>
          <w:szCs w:val="24"/>
        </w:rPr>
        <w:t>dans</w:t>
      </w:r>
      <w:proofErr w:type="spellEnd"/>
      <w:r w:rsidRPr="000F549A">
        <w:rPr>
          <w:rFonts w:eastAsia="Times New Roman" w:cs="Courier New"/>
          <w:sz w:val="24"/>
          <w:szCs w:val="24"/>
        </w:rPr>
        <w:t xml:space="preserve"> un </w:t>
      </w:r>
      <w:proofErr w:type="spellStart"/>
      <w:r w:rsidRPr="000F549A">
        <w:rPr>
          <w:rFonts w:eastAsia="Times New Roman" w:cs="Courier New"/>
          <w:sz w:val="24"/>
          <w:szCs w:val="24"/>
        </w:rPr>
        <w:t>équipement</w:t>
      </w:r>
      <w:proofErr w:type="spellEnd"/>
      <w:r w:rsidRPr="000F549A">
        <w:rPr>
          <w:rFonts w:eastAsia="Times New Roman" w:cs="Courier New"/>
          <w:sz w:val="24"/>
          <w:szCs w:val="24"/>
        </w:rPr>
        <w:t xml:space="preserve"> :</w:t>
      </w:r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0F549A">
        <w:rPr>
          <w:rFonts w:ascii="Cambria Math" w:eastAsia="Times New Roman" w:hAnsi="Cambria Math" w:cs="Cambria Math"/>
          <w:sz w:val="24"/>
          <w:szCs w:val="24"/>
        </w:rPr>
        <w:t>⇒</w:t>
      </w:r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</w:rPr>
      </w:pPr>
      <w:r w:rsidRPr="000F549A">
        <w:rPr>
          <w:rFonts w:eastAsia="Times New Roman" w:cs="Courier New"/>
          <w:sz w:val="24"/>
          <w:szCs w:val="24"/>
        </w:rPr>
        <w:t xml:space="preserve">on ne </w:t>
      </w:r>
      <w:proofErr w:type="spellStart"/>
      <w:r w:rsidRPr="000F549A">
        <w:rPr>
          <w:rFonts w:eastAsia="Times New Roman" w:cs="Courier New"/>
          <w:sz w:val="24"/>
          <w:szCs w:val="24"/>
        </w:rPr>
        <w:t>cherche</w:t>
      </w:r>
      <w:proofErr w:type="spellEnd"/>
      <w:r w:rsidRPr="000F549A">
        <w:rPr>
          <w:rFonts w:eastAsia="Times New Roman" w:cs="Courier New"/>
          <w:sz w:val="24"/>
          <w:szCs w:val="24"/>
        </w:rPr>
        <w:t xml:space="preserve"> pas à</w:t>
      </w:r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</w:rPr>
      </w:pPr>
      <w:r w:rsidRPr="000F549A">
        <w:rPr>
          <w:rFonts w:eastAsia="Times New Roman" w:cs="Courier New"/>
          <w:sz w:val="24"/>
          <w:szCs w:val="24"/>
        </w:rPr>
        <w:t>d</w:t>
      </w:r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</w:rPr>
      </w:pPr>
      <w:proofErr w:type="spellStart"/>
      <w:r w:rsidRPr="000F549A">
        <w:rPr>
          <w:rFonts w:eastAsia="Times New Roman" w:cs="Courier New"/>
          <w:sz w:val="24"/>
          <w:szCs w:val="24"/>
        </w:rPr>
        <w:t>étecter</w:t>
      </w:r>
      <w:proofErr w:type="spellEnd"/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</w:rPr>
      </w:pPr>
      <w:proofErr w:type="spellStart"/>
      <w:r w:rsidRPr="000F549A">
        <w:rPr>
          <w:rFonts w:eastAsia="Times New Roman" w:cs="Courier New"/>
          <w:sz w:val="24"/>
          <w:szCs w:val="24"/>
        </w:rPr>
        <w:t>d’év</w:t>
      </w:r>
      <w:proofErr w:type="spellEnd"/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</w:rPr>
      </w:pPr>
      <w:proofErr w:type="spellStart"/>
      <w:r w:rsidRPr="000F549A">
        <w:rPr>
          <w:rFonts w:eastAsia="Times New Roman" w:cs="Courier New"/>
          <w:sz w:val="24"/>
          <w:szCs w:val="24"/>
        </w:rPr>
        <w:t>entuelles</w:t>
      </w:r>
      <w:proofErr w:type="spellEnd"/>
      <w:r w:rsidRPr="000F549A">
        <w:rPr>
          <w:rFonts w:eastAsia="Times New Roman" w:cs="Courier New"/>
          <w:sz w:val="24"/>
          <w:szCs w:val="24"/>
        </w:rPr>
        <w:t xml:space="preserve"> </w:t>
      </w:r>
      <w:proofErr w:type="spellStart"/>
      <w:r w:rsidRPr="000F549A">
        <w:rPr>
          <w:rFonts w:eastAsia="Times New Roman" w:cs="Courier New"/>
          <w:sz w:val="24"/>
          <w:szCs w:val="24"/>
        </w:rPr>
        <w:t>erreurs</w:t>
      </w:r>
      <w:proofErr w:type="spellEnd"/>
      <w:r w:rsidRPr="000F549A">
        <w:rPr>
          <w:rFonts w:eastAsia="Times New Roman" w:cs="Courier New"/>
          <w:sz w:val="24"/>
          <w:szCs w:val="24"/>
        </w:rPr>
        <w:t xml:space="preserve"> de conception</w:t>
      </w:r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0F549A">
        <w:rPr>
          <w:rFonts w:ascii="Cambria Math" w:eastAsia="Times New Roman" w:hAnsi="Cambria Math" w:cs="Cambria Math"/>
          <w:sz w:val="24"/>
          <w:szCs w:val="24"/>
        </w:rPr>
        <w:t>⇒</w:t>
      </w:r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</w:rPr>
      </w:pPr>
      <w:r w:rsidRPr="000F549A">
        <w:rPr>
          <w:rFonts w:eastAsia="Times New Roman" w:cs="Courier New"/>
          <w:sz w:val="24"/>
          <w:szCs w:val="24"/>
        </w:rPr>
        <w:t xml:space="preserve">on ne </w:t>
      </w:r>
      <w:proofErr w:type="spellStart"/>
      <w:r w:rsidRPr="000F549A">
        <w:rPr>
          <w:rFonts w:eastAsia="Times New Roman" w:cs="Courier New"/>
          <w:sz w:val="24"/>
          <w:szCs w:val="24"/>
        </w:rPr>
        <w:t>cherche</w:t>
      </w:r>
      <w:proofErr w:type="spellEnd"/>
      <w:r w:rsidRPr="000F549A">
        <w:rPr>
          <w:rFonts w:eastAsia="Times New Roman" w:cs="Courier New"/>
          <w:sz w:val="24"/>
          <w:szCs w:val="24"/>
        </w:rPr>
        <w:t xml:space="preserve"> pas à</w:t>
      </w:r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</w:rPr>
      </w:pPr>
      <w:proofErr w:type="spellStart"/>
      <w:r w:rsidRPr="000F549A">
        <w:rPr>
          <w:rFonts w:eastAsia="Times New Roman" w:cs="Courier New"/>
          <w:sz w:val="24"/>
          <w:szCs w:val="24"/>
        </w:rPr>
        <w:t>i</w:t>
      </w:r>
      <w:proofErr w:type="spellEnd"/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</w:rPr>
      </w:pPr>
      <w:proofErr w:type="spellStart"/>
      <w:r w:rsidRPr="000F549A">
        <w:rPr>
          <w:rFonts w:eastAsia="Times New Roman" w:cs="Courier New"/>
          <w:sz w:val="24"/>
          <w:szCs w:val="24"/>
        </w:rPr>
        <w:t>dentifier</w:t>
      </w:r>
      <w:proofErr w:type="spellEnd"/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</w:rPr>
      </w:pPr>
      <w:r w:rsidRPr="000F549A">
        <w:rPr>
          <w:rFonts w:eastAsia="Times New Roman" w:cs="Courier New"/>
          <w:sz w:val="24"/>
          <w:szCs w:val="24"/>
        </w:rPr>
        <w:t xml:space="preserve">la cause du </w:t>
      </w:r>
      <w:proofErr w:type="spellStart"/>
      <w:r w:rsidRPr="000F549A">
        <w:rPr>
          <w:rFonts w:eastAsia="Times New Roman" w:cs="Courier New"/>
          <w:sz w:val="24"/>
          <w:szCs w:val="24"/>
        </w:rPr>
        <w:t>disfonctionnement</w:t>
      </w:r>
      <w:proofErr w:type="spellEnd"/>
      <w:r w:rsidRPr="000F549A">
        <w:rPr>
          <w:rFonts w:eastAsia="Times New Roman" w:cs="Courier New"/>
          <w:sz w:val="24"/>
          <w:szCs w:val="24"/>
        </w:rPr>
        <w:t xml:space="preserve"> </w:t>
      </w:r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</w:rPr>
      </w:pPr>
      <w:r w:rsidRPr="000F549A">
        <w:rPr>
          <w:rFonts w:eastAsia="Times New Roman" w:cs="Courier New"/>
          <w:sz w:val="24"/>
          <w:szCs w:val="24"/>
        </w:rPr>
        <w:t xml:space="preserve">On </w:t>
      </w:r>
      <w:proofErr w:type="spellStart"/>
      <w:r w:rsidRPr="000F549A">
        <w:rPr>
          <w:rFonts w:eastAsia="Times New Roman" w:cs="Courier New"/>
          <w:sz w:val="24"/>
          <w:szCs w:val="24"/>
        </w:rPr>
        <w:t>parle</w:t>
      </w:r>
      <w:proofErr w:type="spellEnd"/>
      <w:r w:rsidRPr="000F549A">
        <w:rPr>
          <w:rFonts w:eastAsia="Times New Roman" w:cs="Courier New"/>
          <w:sz w:val="24"/>
          <w:szCs w:val="24"/>
        </w:rPr>
        <w:t xml:space="preserve"> de test GO / NOGO</w:t>
      </w:r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</w:rPr>
      </w:pPr>
      <w:r w:rsidRPr="000F549A">
        <w:rPr>
          <w:rFonts w:eastAsia="Times New Roman" w:cs="Courier New"/>
          <w:sz w:val="24"/>
          <w:szCs w:val="24"/>
        </w:rPr>
        <w:t xml:space="preserve">Les </w:t>
      </w:r>
      <w:proofErr w:type="spellStart"/>
      <w:r w:rsidRPr="000F549A">
        <w:rPr>
          <w:rFonts w:eastAsia="Times New Roman" w:cs="Courier New"/>
          <w:sz w:val="24"/>
          <w:szCs w:val="24"/>
        </w:rPr>
        <w:t>deux</w:t>
      </w:r>
      <w:proofErr w:type="spellEnd"/>
      <w:r w:rsidRPr="000F549A">
        <w:rPr>
          <w:rFonts w:eastAsia="Times New Roman" w:cs="Courier New"/>
          <w:sz w:val="24"/>
          <w:szCs w:val="24"/>
        </w:rPr>
        <w:t xml:space="preserve"> </w:t>
      </w:r>
      <w:proofErr w:type="spellStart"/>
      <w:r w:rsidRPr="000F549A">
        <w:rPr>
          <w:rFonts w:eastAsia="Times New Roman" w:cs="Courier New"/>
          <w:sz w:val="24"/>
          <w:szCs w:val="24"/>
        </w:rPr>
        <w:t>principaux</w:t>
      </w:r>
      <w:proofErr w:type="spellEnd"/>
      <w:r w:rsidRPr="000F549A">
        <w:rPr>
          <w:rFonts w:eastAsia="Times New Roman" w:cs="Courier New"/>
          <w:sz w:val="24"/>
          <w:szCs w:val="24"/>
        </w:rPr>
        <w:t xml:space="preserve"> </w:t>
      </w:r>
      <w:proofErr w:type="spellStart"/>
      <w:r w:rsidRPr="000F549A">
        <w:rPr>
          <w:rFonts w:eastAsia="Times New Roman" w:cs="Courier New"/>
          <w:sz w:val="24"/>
          <w:szCs w:val="24"/>
        </w:rPr>
        <w:t>obj</w:t>
      </w:r>
      <w:proofErr w:type="spellEnd"/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</w:rPr>
      </w:pPr>
      <w:proofErr w:type="spellStart"/>
      <w:r w:rsidRPr="000F549A">
        <w:rPr>
          <w:rFonts w:eastAsia="Times New Roman" w:cs="Courier New"/>
          <w:sz w:val="24"/>
          <w:szCs w:val="24"/>
        </w:rPr>
        <w:t>ectifs</w:t>
      </w:r>
      <w:proofErr w:type="spellEnd"/>
      <w:r w:rsidRPr="000F549A">
        <w:rPr>
          <w:rFonts w:eastAsia="Times New Roman" w:cs="Courier New"/>
          <w:sz w:val="24"/>
          <w:szCs w:val="24"/>
        </w:rPr>
        <w:t xml:space="preserve"> </w:t>
      </w:r>
      <w:proofErr w:type="spellStart"/>
      <w:r w:rsidRPr="000F549A">
        <w:rPr>
          <w:rFonts w:eastAsia="Times New Roman" w:cs="Courier New"/>
          <w:sz w:val="24"/>
          <w:szCs w:val="24"/>
        </w:rPr>
        <w:t>sont</w:t>
      </w:r>
      <w:proofErr w:type="spellEnd"/>
      <w:r w:rsidRPr="000F549A">
        <w:rPr>
          <w:rFonts w:eastAsia="Times New Roman" w:cs="Courier New"/>
          <w:sz w:val="24"/>
          <w:szCs w:val="24"/>
        </w:rPr>
        <w:t xml:space="preserve"> </w:t>
      </w:r>
      <w:proofErr w:type="spellStart"/>
      <w:r w:rsidRPr="000F549A">
        <w:rPr>
          <w:rFonts w:eastAsia="Times New Roman" w:cs="Courier New"/>
          <w:sz w:val="24"/>
          <w:szCs w:val="24"/>
        </w:rPr>
        <w:t>donc</w:t>
      </w:r>
      <w:proofErr w:type="spellEnd"/>
      <w:r w:rsidRPr="000F549A">
        <w:rPr>
          <w:rFonts w:eastAsia="Times New Roman" w:cs="Courier New"/>
          <w:sz w:val="24"/>
          <w:szCs w:val="24"/>
        </w:rPr>
        <w:t xml:space="preserve"> :</w:t>
      </w:r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0F549A">
        <w:rPr>
          <w:rFonts w:ascii="Cambria Math" w:eastAsia="Times New Roman" w:hAnsi="Cambria Math" w:cs="Cambria Math"/>
          <w:sz w:val="24"/>
          <w:szCs w:val="24"/>
        </w:rPr>
        <w:t>⇒</w:t>
      </w:r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</w:rPr>
      </w:pPr>
      <w:proofErr w:type="spellStart"/>
      <w:r w:rsidRPr="000F549A">
        <w:rPr>
          <w:rFonts w:eastAsia="Times New Roman" w:cs="Courier New"/>
          <w:sz w:val="24"/>
          <w:szCs w:val="24"/>
        </w:rPr>
        <w:t>minimiser</w:t>
      </w:r>
      <w:proofErr w:type="spellEnd"/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</w:rPr>
      </w:pPr>
      <w:r w:rsidRPr="000F549A">
        <w:rPr>
          <w:rFonts w:eastAsia="Times New Roman" w:cs="Courier New"/>
          <w:sz w:val="24"/>
          <w:szCs w:val="24"/>
        </w:rPr>
        <w:t xml:space="preserve">le </w:t>
      </w:r>
      <w:proofErr w:type="spellStart"/>
      <w:r w:rsidRPr="000F549A">
        <w:rPr>
          <w:rFonts w:eastAsia="Times New Roman" w:cs="Courier New"/>
          <w:sz w:val="24"/>
          <w:szCs w:val="24"/>
        </w:rPr>
        <w:t>nombre</w:t>
      </w:r>
      <w:proofErr w:type="spellEnd"/>
      <w:r w:rsidRPr="000F549A">
        <w:rPr>
          <w:rFonts w:eastAsia="Times New Roman" w:cs="Courier New"/>
          <w:sz w:val="24"/>
          <w:szCs w:val="24"/>
        </w:rPr>
        <w:t xml:space="preserve"> de </w:t>
      </w:r>
      <w:proofErr w:type="spellStart"/>
      <w:r w:rsidRPr="000F549A">
        <w:rPr>
          <w:rFonts w:eastAsia="Times New Roman" w:cs="Courier New"/>
          <w:sz w:val="24"/>
          <w:szCs w:val="24"/>
        </w:rPr>
        <w:t>pièc</w:t>
      </w:r>
      <w:proofErr w:type="spellEnd"/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</w:rPr>
      </w:pPr>
      <w:proofErr w:type="spellStart"/>
      <w:r w:rsidRPr="000F549A">
        <w:rPr>
          <w:rFonts w:eastAsia="Times New Roman" w:cs="Courier New"/>
          <w:sz w:val="24"/>
          <w:szCs w:val="24"/>
        </w:rPr>
        <w:t>es</w:t>
      </w:r>
      <w:proofErr w:type="spellEnd"/>
      <w:r w:rsidRPr="000F549A">
        <w:rPr>
          <w:rFonts w:eastAsia="Times New Roman" w:cs="Courier New"/>
          <w:sz w:val="24"/>
          <w:szCs w:val="24"/>
        </w:rPr>
        <w:t xml:space="preserve"> </w:t>
      </w:r>
      <w:proofErr w:type="spellStart"/>
      <w:r w:rsidRPr="000F549A">
        <w:rPr>
          <w:rFonts w:eastAsia="Times New Roman" w:cs="Courier New"/>
          <w:sz w:val="24"/>
          <w:szCs w:val="24"/>
        </w:rPr>
        <w:t>défectueuses</w:t>
      </w:r>
      <w:proofErr w:type="spellEnd"/>
      <w:r w:rsidRPr="000F549A">
        <w:rPr>
          <w:rFonts w:eastAsia="Times New Roman" w:cs="Courier New"/>
          <w:sz w:val="24"/>
          <w:szCs w:val="24"/>
        </w:rPr>
        <w:t xml:space="preserve"> non </w:t>
      </w:r>
      <w:proofErr w:type="spellStart"/>
      <w:r w:rsidRPr="000F549A">
        <w:rPr>
          <w:rFonts w:eastAsia="Times New Roman" w:cs="Courier New"/>
          <w:sz w:val="24"/>
          <w:szCs w:val="24"/>
        </w:rPr>
        <w:t>détectées</w:t>
      </w:r>
      <w:proofErr w:type="spellEnd"/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0F549A">
        <w:rPr>
          <w:rFonts w:ascii="Cambria Math" w:eastAsia="Times New Roman" w:hAnsi="Cambria Math" w:cs="Cambria Math"/>
          <w:sz w:val="24"/>
          <w:szCs w:val="24"/>
        </w:rPr>
        <w:t>⇒</w:t>
      </w:r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</w:rPr>
      </w:pPr>
      <w:proofErr w:type="spellStart"/>
      <w:r w:rsidRPr="000F549A">
        <w:rPr>
          <w:rFonts w:eastAsia="Times New Roman" w:cs="Courier New"/>
          <w:sz w:val="24"/>
          <w:szCs w:val="24"/>
        </w:rPr>
        <w:t>minimiser</w:t>
      </w:r>
      <w:proofErr w:type="spellEnd"/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</w:rPr>
      </w:pPr>
      <w:r w:rsidRPr="000F549A">
        <w:rPr>
          <w:rFonts w:eastAsia="Times New Roman" w:cs="Courier New"/>
          <w:sz w:val="24"/>
          <w:szCs w:val="24"/>
        </w:rPr>
        <w:t xml:space="preserve">la </w:t>
      </w:r>
      <w:proofErr w:type="spellStart"/>
      <w:r w:rsidRPr="000F549A">
        <w:rPr>
          <w:rFonts w:eastAsia="Times New Roman" w:cs="Courier New"/>
          <w:sz w:val="24"/>
          <w:szCs w:val="24"/>
        </w:rPr>
        <w:t>dur</w:t>
      </w:r>
      <w:proofErr w:type="spellEnd"/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</w:rPr>
      </w:pPr>
      <w:proofErr w:type="spellStart"/>
      <w:r w:rsidRPr="000F549A">
        <w:rPr>
          <w:rFonts w:eastAsia="Times New Roman" w:cs="Courier New"/>
          <w:sz w:val="24"/>
          <w:szCs w:val="24"/>
        </w:rPr>
        <w:t>ée</w:t>
      </w:r>
      <w:proofErr w:type="spellEnd"/>
      <w:r w:rsidRPr="000F549A">
        <w:rPr>
          <w:rFonts w:eastAsia="Times New Roman" w:cs="Courier New"/>
          <w:sz w:val="24"/>
          <w:szCs w:val="24"/>
        </w:rPr>
        <w:t xml:space="preserve"> du test (</w:t>
      </w:r>
      <w:proofErr w:type="spellStart"/>
      <w:r w:rsidRPr="000F549A">
        <w:rPr>
          <w:rFonts w:eastAsia="Times New Roman" w:cs="Courier New"/>
          <w:sz w:val="24"/>
          <w:szCs w:val="24"/>
        </w:rPr>
        <w:t>quelques</w:t>
      </w:r>
      <w:proofErr w:type="spellEnd"/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</w:rPr>
      </w:pPr>
      <w:proofErr w:type="spellStart"/>
      <w:r w:rsidRPr="000F549A">
        <w:rPr>
          <w:rFonts w:eastAsia="Times New Roman" w:cs="Courier New"/>
          <w:sz w:val="24"/>
          <w:szCs w:val="24"/>
        </w:rPr>
        <w:t>secondes</w:t>
      </w:r>
      <w:proofErr w:type="spellEnd"/>
      <w:r w:rsidRPr="000F549A">
        <w:rPr>
          <w:rFonts w:eastAsia="Times New Roman" w:cs="Courier New"/>
          <w:sz w:val="24"/>
          <w:szCs w:val="24"/>
        </w:rPr>
        <w:t xml:space="preserve"> au plus par</w:t>
      </w:r>
    </w:p>
    <w:p w:rsidR="000F549A" w:rsidRPr="000F549A" w:rsidRDefault="000F549A" w:rsidP="000F54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4"/>
          <w:szCs w:val="24"/>
        </w:rPr>
      </w:pPr>
      <w:r w:rsidRPr="000F549A">
        <w:rPr>
          <w:rFonts w:eastAsia="Times New Roman" w:cs="Courier New"/>
          <w:sz w:val="24"/>
          <w:szCs w:val="24"/>
        </w:rPr>
        <w:t>pièce)</w:t>
      </w:r>
    </w:p>
    <w:p w:rsidR="000F549A" w:rsidRPr="000F549A" w:rsidRDefault="000F549A" w:rsidP="000F549A">
      <w:pPr>
        <w:rPr>
          <w:sz w:val="24"/>
          <w:szCs w:val="24"/>
          <w:lang w:val="fr-FR"/>
        </w:rPr>
      </w:pPr>
    </w:p>
    <w:p w:rsidR="000F549A" w:rsidRDefault="000F549A">
      <w:pPr>
        <w:rPr>
          <w:sz w:val="24"/>
          <w:szCs w:val="24"/>
          <w:lang w:val="fr-FR"/>
        </w:rPr>
      </w:pPr>
      <w:hyperlink r:id="rId6" w:history="1">
        <w:r w:rsidRPr="001755DC">
          <w:rPr>
            <w:rStyle w:val="Hyperlink"/>
            <w:sz w:val="24"/>
            <w:szCs w:val="24"/>
            <w:lang w:val="fr-FR"/>
          </w:rPr>
          <w:t>https://www.enseignement.polytechnique.fr/profs/physique/Francois.Anceau/Phy568/Amphis/cours9.pdf</w:t>
        </w:r>
      </w:hyperlink>
    </w:p>
    <w:p w:rsidR="000F549A" w:rsidRDefault="000F549A">
      <w:pPr>
        <w:rPr>
          <w:sz w:val="24"/>
          <w:szCs w:val="24"/>
          <w:lang w:val="fr-FR"/>
        </w:rPr>
      </w:pPr>
      <w:hyperlink r:id="rId7" w:history="1">
        <w:r w:rsidRPr="001755DC">
          <w:rPr>
            <w:rStyle w:val="Hyperlink"/>
            <w:sz w:val="24"/>
            <w:szCs w:val="24"/>
            <w:lang w:val="fr-FR"/>
          </w:rPr>
          <w:t>http://renaud.vvv.enseirb-matmeca.fr/Enseignement/Elec%202A/EN208/TCIN_2013_4.pdf</w:t>
        </w:r>
      </w:hyperlink>
    </w:p>
    <w:p w:rsidR="000F549A" w:rsidRDefault="000F549A">
      <w:pPr>
        <w:rPr>
          <w:sz w:val="24"/>
          <w:szCs w:val="24"/>
          <w:lang w:val="fr-FR"/>
        </w:rPr>
      </w:pPr>
      <w:hyperlink r:id="rId8" w:history="1">
        <w:r w:rsidRPr="001755DC">
          <w:rPr>
            <w:rStyle w:val="Hyperlink"/>
            <w:sz w:val="24"/>
            <w:szCs w:val="24"/>
            <w:lang w:val="fr-FR"/>
          </w:rPr>
          <w:t>http://espace.etsmtl.ca/607/1/TREMBLAY_Daniel.pdf</w:t>
        </w:r>
      </w:hyperlink>
    </w:p>
    <w:p w:rsidR="000F549A" w:rsidRPr="000F549A" w:rsidRDefault="000F549A">
      <w:pPr>
        <w:rPr>
          <w:sz w:val="24"/>
          <w:szCs w:val="24"/>
          <w:lang w:val="fr-FR"/>
        </w:rPr>
      </w:pPr>
      <w:bookmarkStart w:id="0" w:name="_GoBack"/>
      <w:bookmarkEnd w:id="0"/>
    </w:p>
    <w:p w:rsidR="000F549A" w:rsidRPr="000F549A" w:rsidRDefault="000F549A">
      <w:pPr>
        <w:rPr>
          <w:sz w:val="24"/>
          <w:szCs w:val="24"/>
          <w:lang w:val="fr-FR"/>
        </w:rPr>
      </w:pPr>
    </w:p>
    <w:sectPr w:rsidR="000F549A" w:rsidRPr="000F5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5238C"/>
    <w:multiLevelType w:val="hybridMultilevel"/>
    <w:tmpl w:val="AD8EB5B2"/>
    <w:lvl w:ilvl="0" w:tplc="02A6EF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9A"/>
    <w:rsid w:val="00085810"/>
    <w:rsid w:val="000F549A"/>
    <w:rsid w:val="00EB709D"/>
    <w:rsid w:val="00F2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4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54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4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54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pace.etsmtl.ca/607/1/TREMBLAY_Daniel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enaud.vvv.enseirb-matmeca.fr/Enseignement/Elec%202A/EN208/TCIN_2013_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seignement.polytechnique.fr/profs/physique/Francois.Anceau/Phy568/Amphis/cours9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Delpy</dc:creator>
  <cp:lastModifiedBy>Patrice Delpy</cp:lastModifiedBy>
  <cp:revision>1</cp:revision>
  <dcterms:created xsi:type="dcterms:W3CDTF">2015-07-21T08:56:00Z</dcterms:created>
  <dcterms:modified xsi:type="dcterms:W3CDTF">2015-07-21T09:19:00Z</dcterms:modified>
</cp:coreProperties>
</file>